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BA02" w14:textId="7E205297" w:rsidR="009D52D8" w:rsidRPr="00905B44" w:rsidRDefault="009D52D8" w:rsidP="00905B44">
      <w:pPr>
        <w:spacing w:after="0" w:line="259" w:lineRule="auto"/>
        <w:ind w:left="118"/>
        <w:rPr>
          <w:rFonts w:eastAsia="Calibri"/>
          <w:b/>
          <w:bCs/>
          <w:sz w:val="24"/>
          <w:szCs w:val="24"/>
          <w:lang w:val="es-ES"/>
        </w:rPr>
      </w:pPr>
      <w:r w:rsidRPr="007472D0">
        <w:rPr>
          <w:b/>
          <w:bCs/>
          <w:i/>
          <w:iCs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0" wp14:anchorId="083E7C49" wp14:editId="6032C187">
            <wp:simplePos x="0" y="0"/>
            <wp:positionH relativeFrom="column">
              <wp:posOffset>68580</wp:posOffset>
            </wp:positionH>
            <wp:positionV relativeFrom="paragraph">
              <wp:posOffset>-28764</wp:posOffset>
            </wp:positionV>
            <wp:extent cx="1082040" cy="1178941"/>
            <wp:effectExtent l="0" t="0" r="0" b="0"/>
            <wp:wrapSquare wrapText="bothSides"/>
            <wp:docPr id="40" name="Picture 40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7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B44">
        <w:rPr>
          <w:rFonts w:eastAsia="Calibri"/>
          <w:b/>
          <w:bCs/>
          <w:i/>
          <w:iCs/>
          <w:sz w:val="24"/>
          <w:szCs w:val="24"/>
          <w:lang w:val="es-ES"/>
        </w:rPr>
        <w:t>Posición</w:t>
      </w:r>
      <w:r w:rsidRPr="007472D0">
        <w:rPr>
          <w:rFonts w:eastAsia="Calibri"/>
          <w:b/>
          <w:bCs/>
          <w:i/>
          <w:iCs/>
          <w:sz w:val="24"/>
          <w:szCs w:val="24"/>
          <w:lang w:val="es-ES"/>
        </w:rPr>
        <w:t>:</w:t>
      </w:r>
      <w:r w:rsidRPr="007472D0">
        <w:rPr>
          <w:rFonts w:eastAsia="Calibri"/>
          <w:b/>
          <w:bCs/>
          <w:sz w:val="24"/>
          <w:szCs w:val="24"/>
          <w:lang w:val="es-ES"/>
        </w:rPr>
        <w:t xml:space="preserve"> </w:t>
      </w:r>
      <w:r w:rsidR="00905B44">
        <w:rPr>
          <w:rFonts w:eastAsia="Calibri"/>
          <w:b/>
          <w:bCs/>
          <w:sz w:val="24"/>
          <w:szCs w:val="24"/>
          <w:lang w:val="es-ES"/>
        </w:rPr>
        <w:t xml:space="preserve">Mentor </w:t>
      </w:r>
      <w:r w:rsidR="00905B44">
        <w:rPr>
          <w:rFonts w:eastAsia="Calibri"/>
          <w:b/>
          <w:bCs/>
          <w:i/>
          <w:iCs/>
          <w:sz w:val="24"/>
          <w:szCs w:val="24"/>
          <w:lang w:val="es-ES"/>
        </w:rPr>
        <w:t>en Recuperación</w:t>
      </w:r>
      <w:r w:rsidRPr="007472D0">
        <w:rPr>
          <w:rFonts w:eastAsia="Calibri"/>
          <w:color w:val="000000" w:themeColor="text1"/>
          <w:sz w:val="24"/>
          <w:szCs w:val="24"/>
          <w:lang w:val="es-ES"/>
        </w:rPr>
        <w:t xml:space="preserve"> </w:t>
      </w:r>
      <w:r w:rsidR="00905B44">
        <w:rPr>
          <w:rFonts w:eastAsia="Calibri"/>
          <w:color w:val="000000" w:themeColor="text1"/>
          <w:sz w:val="24"/>
          <w:szCs w:val="24"/>
          <w:lang w:val="es-ES"/>
        </w:rPr>
        <w:t>Certificado</w:t>
      </w:r>
    </w:p>
    <w:p w14:paraId="544DB378" w14:textId="78414C0D" w:rsidR="009D52D8" w:rsidRPr="007472D0" w:rsidRDefault="00905B44" w:rsidP="009D52D8">
      <w:pPr>
        <w:spacing w:after="0" w:line="259" w:lineRule="auto"/>
        <w:ind w:left="118"/>
        <w:rPr>
          <w:sz w:val="24"/>
          <w:szCs w:val="24"/>
          <w:lang w:val="es-ES"/>
        </w:rPr>
      </w:pPr>
      <w:r>
        <w:rPr>
          <w:rFonts w:eastAsia="Calibri"/>
          <w:b/>
          <w:bCs/>
          <w:i/>
          <w:iCs/>
          <w:sz w:val="24"/>
          <w:szCs w:val="24"/>
          <w:lang w:val="es-ES"/>
        </w:rPr>
        <w:t>Horas</w:t>
      </w:r>
      <w:r w:rsidR="009D52D8" w:rsidRPr="007472D0">
        <w:rPr>
          <w:rFonts w:eastAsia="Calibri"/>
          <w:b/>
          <w:bCs/>
          <w:i/>
          <w:iCs/>
          <w:sz w:val="24"/>
          <w:szCs w:val="24"/>
          <w:lang w:val="es-ES"/>
        </w:rPr>
        <w:t>:</w:t>
      </w:r>
      <w:r w:rsidR="009D52D8" w:rsidRPr="007472D0">
        <w:rPr>
          <w:rFonts w:eastAsia="Calibri"/>
          <w:sz w:val="24"/>
          <w:szCs w:val="24"/>
          <w:lang w:val="es-ES"/>
        </w:rPr>
        <w:t xml:space="preserve"> </w:t>
      </w:r>
      <w:r w:rsidR="007472D0">
        <w:rPr>
          <w:rFonts w:eastAsia="Calibri"/>
          <w:color w:val="000000" w:themeColor="text1"/>
          <w:sz w:val="24"/>
          <w:szCs w:val="24"/>
          <w:lang w:val="es-ES"/>
        </w:rPr>
        <w:t>Tiempo completo</w:t>
      </w:r>
    </w:p>
    <w:p w14:paraId="43EAED24" w14:textId="5E4F2201" w:rsidR="009D52D8" w:rsidRPr="007472D0" w:rsidRDefault="00905B44" w:rsidP="009D52D8">
      <w:pPr>
        <w:spacing w:after="0" w:line="259" w:lineRule="auto"/>
        <w:ind w:left="118"/>
        <w:rPr>
          <w:rFonts w:eastAsia="Calibri"/>
          <w:sz w:val="24"/>
          <w:szCs w:val="24"/>
          <w:lang w:val="es-ES"/>
        </w:rPr>
      </w:pPr>
      <w:r>
        <w:rPr>
          <w:rFonts w:eastAsia="Calibri"/>
          <w:b/>
          <w:bCs/>
          <w:i/>
          <w:iCs/>
          <w:sz w:val="24"/>
          <w:szCs w:val="24"/>
          <w:lang w:val="es-ES"/>
        </w:rPr>
        <w:t>Salario</w:t>
      </w:r>
      <w:r w:rsidR="009D52D8" w:rsidRPr="007472D0">
        <w:rPr>
          <w:rFonts w:eastAsia="Calibri"/>
          <w:b/>
          <w:bCs/>
          <w:i/>
          <w:iCs/>
          <w:sz w:val="24"/>
          <w:szCs w:val="24"/>
          <w:lang w:val="es-ES"/>
        </w:rPr>
        <w:t>:</w:t>
      </w:r>
      <w:r w:rsidR="009D52D8" w:rsidRPr="007472D0">
        <w:rPr>
          <w:rFonts w:eastAsia="Calibri"/>
          <w:sz w:val="24"/>
          <w:szCs w:val="24"/>
          <w:lang w:val="es-ES"/>
        </w:rPr>
        <w:t xml:space="preserve"> </w:t>
      </w:r>
      <w:r w:rsidR="007472D0" w:rsidRPr="007472D0">
        <w:rPr>
          <w:rFonts w:eastAsia="Calibri"/>
          <w:sz w:val="24"/>
          <w:szCs w:val="24"/>
          <w:lang w:val="es-ES"/>
        </w:rPr>
        <w:t>Competitivo</w:t>
      </w:r>
    </w:p>
    <w:p w14:paraId="26986329" w14:textId="43AFB1F0" w:rsidR="009D52D8" w:rsidRPr="00905B44" w:rsidRDefault="00905B44" w:rsidP="009D52D8">
      <w:pPr>
        <w:spacing w:after="0" w:line="259" w:lineRule="auto"/>
        <w:ind w:left="118"/>
        <w:rPr>
          <w:sz w:val="24"/>
          <w:szCs w:val="24"/>
          <w:lang w:val="es-ES"/>
        </w:rPr>
      </w:pPr>
      <w:r>
        <w:rPr>
          <w:rFonts w:eastAsia="Calibri"/>
          <w:b/>
          <w:bCs/>
          <w:i/>
          <w:iCs/>
          <w:sz w:val="24"/>
          <w:szCs w:val="24"/>
          <w:lang w:val="es-ES"/>
        </w:rPr>
        <w:t>Beneficios</w:t>
      </w:r>
      <w:r w:rsidR="009D52D8" w:rsidRPr="007472D0">
        <w:rPr>
          <w:rFonts w:eastAsia="Calibri"/>
          <w:b/>
          <w:bCs/>
          <w:i/>
          <w:iCs/>
          <w:sz w:val="24"/>
          <w:szCs w:val="24"/>
          <w:lang w:val="es-ES"/>
        </w:rPr>
        <w:t>:</w:t>
      </w:r>
      <w:r>
        <w:rPr>
          <w:rFonts w:eastAsia="Calibri"/>
          <w:b/>
          <w:bCs/>
          <w:i/>
          <w:iCs/>
          <w:sz w:val="24"/>
          <w:szCs w:val="24"/>
          <w:lang w:val="es-ES"/>
        </w:rPr>
        <w:t xml:space="preserve"> </w:t>
      </w:r>
      <w:r w:rsidRPr="00905B44">
        <w:rPr>
          <w:rFonts w:eastAsia="Calibri"/>
          <w:sz w:val="24"/>
          <w:szCs w:val="24"/>
          <w:lang w:val="es-ES"/>
        </w:rPr>
        <w:t>Competitivos</w:t>
      </w:r>
      <w:r w:rsidR="009D52D8" w:rsidRPr="00905B44">
        <w:rPr>
          <w:rFonts w:eastAsia="Calibri"/>
          <w:sz w:val="24"/>
          <w:szCs w:val="24"/>
          <w:lang w:val="es-ES"/>
        </w:rPr>
        <w:t xml:space="preserve"> </w:t>
      </w:r>
    </w:p>
    <w:p w14:paraId="68F11EFC" w14:textId="390D6B35" w:rsidR="009D52D8" w:rsidRPr="007472D0" w:rsidRDefault="009D52D8" w:rsidP="009D52D8">
      <w:pPr>
        <w:spacing w:after="0" w:line="259" w:lineRule="auto"/>
        <w:ind w:left="108" w:firstLine="0"/>
        <w:rPr>
          <w:lang w:val="es-ES"/>
        </w:rPr>
      </w:pPr>
    </w:p>
    <w:p w14:paraId="053E899C" w14:textId="77777777" w:rsidR="009D52D8" w:rsidRPr="007472D0" w:rsidRDefault="009D52D8" w:rsidP="009D52D8">
      <w:pPr>
        <w:spacing w:after="0" w:line="259" w:lineRule="auto"/>
        <w:ind w:left="0" w:firstLine="0"/>
        <w:rPr>
          <w:lang w:val="es-ES"/>
        </w:rPr>
      </w:pPr>
      <w:r w:rsidRPr="007472D0">
        <w:rPr>
          <w:rFonts w:ascii="Calibri" w:eastAsia="Calibri" w:hAnsi="Calibri" w:cs="Calibri"/>
          <w:lang w:val="es-ES"/>
        </w:rPr>
        <w:t xml:space="preserve"> </w:t>
      </w:r>
    </w:p>
    <w:p w14:paraId="5A4B0F43" w14:textId="77777777" w:rsidR="009D52D8" w:rsidRPr="007472D0" w:rsidRDefault="009D52D8" w:rsidP="009D52D8">
      <w:pPr>
        <w:pStyle w:val="Heading1"/>
        <w:spacing w:line="360" w:lineRule="auto"/>
        <w:ind w:left="-5" w:hanging="14"/>
        <w:rPr>
          <w:szCs w:val="24"/>
          <w:lang w:val="es-ES"/>
        </w:rPr>
      </w:pPr>
      <w:r w:rsidRPr="007472D0">
        <w:rPr>
          <w:szCs w:val="24"/>
          <w:lang w:val="es-ES"/>
        </w:rPr>
        <w:t>Descripción general:</w:t>
      </w:r>
    </w:p>
    <w:p w14:paraId="0C9556BC" w14:textId="77777777" w:rsidR="009D52D8" w:rsidRPr="007472D0" w:rsidRDefault="009D52D8" w:rsidP="009D52D8">
      <w:pPr>
        <w:pStyle w:val="Heading1"/>
        <w:spacing w:line="360" w:lineRule="auto"/>
        <w:ind w:left="-5" w:hanging="14"/>
        <w:rPr>
          <w:szCs w:val="24"/>
          <w:lang w:val="es-ES"/>
        </w:rPr>
      </w:pPr>
      <w:r w:rsidRPr="007472D0">
        <w:rPr>
          <w:szCs w:val="24"/>
          <w:lang w:val="es-ES"/>
        </w:rPr>
        <w:t>Este puesto es para una persona que está interesada en convertirse en un mentor de recuperación certificado. Un mentor de recuperación es responsable de brindar servicios de tutoría entre pares a los latinos y otras comunidades diversas. El candidato ideal es alguien que tenga al menos 2 años de abstinencia de todas las formas de drogas, alcohol y / o juegos de azar, que comprenda las diversas vías hacia la recuperación y los servicios de apoyo para la recuperación, así como experiencia en el trabajo con comunidades minoritarias, incluidos los jóvenes en edad de transición. demografía.</w:t>
      </w:r>
    </w:p>
    <w:p w14:paraId="582D1228" w14:textId="77777777" w:rsidR="009D52D8" w:rsidRPr="007472D0" w:rsidRDefault="009D52D8" w:rsidP="009D52D8">
      <w:pPr>
        <w:pStyle w:val="Heading1"/>
        <w:spacing w:line="360" w:lineRule="auto"/>
        <w:ind w:left="-5" w:hanging="14"/>
        <w:rPr>
          <w:szCs w:val="24"/>
          <w:lang w:val="es-ES"/>
        </w:rPr>
      </w:pPr>
    </w:p>
    <w:p w14:paraId="541E7AA5" w14:textId="77777777" w:rsidR="009D52D8" w:rsidRPr="007472D0" w:rsidRDefault="009D52D8" w:rsidP="009D52D8">
      <w:pPr>
        <w:pStyle w:val="Heading1"/>
        <w:spacing w:line="360" w:lineRule="auto"/>
        <w:ind w:left="-5" w:hanging="14"/>
        <w:rPr>
          <w:szCs w:val="24"/>
          <w:lang w:val="es-ES"/>
        </w:rPr>
      </w:pPr>
    </w:p>
    <w:p w14:paraId="3053FE49" w14:textId="77777777" w:rsidR="009D52D8" w:rsidRPr="007472D0" w:rsidRDefault="009D52D8" w:rsidP="009D52D8">
      <w:pPr>
        <w:pStyle w:val="Heading1"/>
        <w:spacing w:line="360" w:lineRule="auto"/>
        <w:ind w:left="-5" w:hanging="14"/>
        <w:rPr>
          <w:b w:val="0"/>
          <w:bCs/>
          <w:szCs w:val="24"/>
          <w:lang w:val="es-ES"/>
        </w:rPr>
      </w:pPr>
      <w:r w:rsidRPr="007472D0">
        <w:rPr>
          <w:b w:val="0"/>
          <w:bCs/>
          <w:szCs w:val="24"/>
          <w:lang w:val="es-ES"/>
        </w:rPr>
        <w:t>Descripción organizacional:</w:t>
      </w:r>
    </w:p>
    <w:p w14:paraId="4B31D3E7" w14:textId="214EF10A" w:rsidR="009D52D8" w:rsidRPr="007472D0" w:rsidRDefault="009D52D8" w:rsidP="009D52D8">
      <w:pPr>
        <w:pStyle w:val="Heading1"/>
        <w:spacing w:line="360" w:lineRule="auto"/>
        <w:ind w:left="-5" w:hanging="14"/>
        <w:rPr>
          <w:b w:val="0"/>
          <w:bCs/>
          <w:szCs w:val="24"/>
          <w:lang w:val="es-ES"/>
        </w:rPr>
      </w:pPr>
      <w:r w:rsidRPr="007472D0">
        <w:rPr>
          <w:b w:val="0"/>
          <w:bCs/>
          <w:szCs w:val="24"/>
          <w:lang w:val="es-ES"/>
        </w:rPr>
        <w:t>Centro Latino Americano es una organización comunitaria sin fines de lucro que sirve a la comunidad latina del condado de Lane brindando servicios sociales, facilitando el acceso a los servicios comunitarios y defendiendo el trato justo. Centro mantiene programas que brindan servicio directo (consejería sobre adicciones y juego, terapia de salud mental, tutoría y asistencia para necesidades básicas), además de brindar referencias y enlaces a otros servicios comunitarios.</w:t>
      </w:r>
    </w:p>
    <w:p w14:paraId="0FF96C57" w14:textId="77777777" w:rsidR="005B3020" w:rsidRPr="007472D0" w:rsidRDefault="005B3020" w:rsidP="005B3020">
      <w:pPr>
        <w:spacing w:line="360" w:lineRule="auto"/>
        <w:ind w:hanging="14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t>Requisitos del puesto:</w:t>
      </w:r>
    </w:p>
    <w:p w14:paraId="6EBDFABA" w14:textId="77777777" w:rsidR="005B3020" w:rsidRPr="007472D0" w:rsidRDefault="005B3020" w:rsidP="005B3020">
      <w:pPr>
        <w:spacing w:line="360" w:lineRule="auto"/>
        <w:ind w:hanging="14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t>Calificaciones:</w:t>
      </w:r>
    </w:p>
    <w:p w14:paraId="0948A976" w14:textId="77777777" w:rsidR="005B3020" w:rsidRPr="007472D0" w:rsidRDefault="005B3020" w:rsidP="005B3020">
      <w:pPr>
        <w:spacing w:line="360" w:lineRule="auto"/>
        <w:ind w:hanging="14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t>• Capaz de comunicarse en inglés, español y / o mam.</w:t>
      </w:r>
    </w:p>
    <w:p w14:paraId="4399B8F5" w14:textId="77777777" w:rsidR="005B3020" w:rsidRPr="007472D0" w:rsidRDefault="005B3020" w:rsidP="005B3020">
      <w:pPr>
        <w:spacing w:line="360" w:lineRule="auto"/>
        <w:ind w:hanging="14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t>• Capacidad para comprender y relacionarse con personas de América Latina y otras culturas diversas.</w:t>
      </w:r>
    </w:p>
    <w:p w14:paraId="7B596578" w14:textId="77777777" w:rsidR="005B3020" w:rsidRPr="007472D0" w:rsidRDefault="005B3020" w:rsidP="005B3020">
      <w:pPr>
        <w:spacing w:line="360" w:lineRule="auto"/>
        <w:ind w:hanging="14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t>• Pasión por servir a personas latinas y otras culturas diversas y sus familias.</w:t>
      </w:r>
    </w:p>
    <w:p w14:paraId="75319224" w14:textId="2F969DF6" w:rsidR="009D52D8" w:rsidRPr="007472D0" w:rsidRDefault="005B3020" w:rsidP="005B3020">
      <w:pPr>
        <w:spacing w:line="360" w:lineRule="auto"/>
        <w:ind w:hanging="14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t>• Conocimiento de Microsoft Word</w:t>
      </w:r>
    </w:p>
    <w:p w14:paraId="09C06EE9" w14:textId="77777777" w:rsidR="009D52D8" w:rsidRPr="007472D0" w:rsidRDefault="009D52D8" w:rsidP="009D52D8">
      <w:pPr>
        <w:spacing w:line="360" w:lineRule="auto"/>
        <w:ind w:hanging="14"/>
        <w:rPr>
          <w:sz w:val="24"/>
          <w:szCs w:val="24"/>
          <w:lang w:val="es-ES"/>
        </w:rPr>
      </w:pPr>
    </w:p>
    <w:p w14:paraId="366B8FA0" w14:textId="77777777" w:rsidR="009D52D8" w:rsidRPr="007472D0" w:rsidRDefault="009D52D8" w:rsidP="009D52D8">
      <w:pPr>
        <w:spacing w:after="0" w:line="259" w:lineRule="auto"/>
        <w:ind w:left="0" w:firstLine="0"/>
        <w:rPr>
          <w:b/>
          <w:sz w:val="24"/>
          <w:szCs w:val="24"/>
          <w:lang w:val="es-ES"/>
        </w:rPr>
      </w:pPr>
      <w:r w:rsidRPr="007472D0">
        <w:rPr>
          <w:b/>
          <w:sz w:val="24"/>
          <w:szCs w:val="24"/>
          <w:lang w:val="es-ES"/>
        </w:rPr>
        <w:t xml:space="preserve"> </w:t>
      </w:r>
    </w:p>
    <w:p w14:paraId="724C5D8F" w14:textId="77777777" w:rsidR="009D52D8" w:rsidRPr="007472D0" w:rsidRDefault="009D52D8" w:rsidP="009D52D8">
      <w:pPr>
        <w:spacing w:after="0" w:line="259" w:lineRule="auto"/>
        <w:ind w:left="360" w:firstLine="0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t xml:space="preserve">   </w:t>
      </w:r>
    </w:p>
    <w:p w14:paraId="76AE380C" w14:textId="77777777" w:rsidR="009D52D8" w:rsidRPr="007472D0" w:rsidRDefault="009D52D8" w:rsidP="009D52D8">
      <w:pPr>
        <w:spacing w:after="0" w:line="259" w:lineRule="auto"/>
        <w:ind w:left="0" w:firstLine="0"/>
        <w:rPr>
          <w:sz w:val="24"/>
          <w:szCs w:val="24"/>
          <w:lang w:val="es-ES"/>
        </w:rPr>
      </w:pPr>
    </w:p>
    <w:p w14:paraId="14A9235E" w14:textId="77777777" w:rsidR="009D52D8" w:rsidRPr="007472D0" w:rsidRDefault="009D52D8" w:rsidP="009D52D8">
      <w:pPr>
        <w:spacing w:after="0" w:line="259" w:lineRule="auto"/>
        <w:ind w:left="0" w:firstLine="0"/>
        <w:rPr>
          <w:b/>
          <w:sz w:val="24"/>
          <w:szCs w:val="24"/>
          <w:lang w:val="es-ES"/>
        </w:rPr>
      </w:pPr>
    </w:p>
    <w:p w14:paraId="37BE7C21" w14:textId="77777777" w:rsidR="009D52D8" w:rsidRPr="007472D0" w:rsidRDefault="009D52D8" w:rsidP="009D52D8">
      <w:pPr>
        <w:spacing w:after="0" w:line="259" w:lineRule="auto"/>
        <w:ind w:left="0" w:firstLine="0"/>
        <w:rPr>
          <w:sz w:val="24"/>
          <w:szCs w:val="24"/>
          <w:lang w:val="es-ES"/>
        </w:rPr>
      </w:pPr>
    </w:p>
    <w:tbl>
      <w:tblPr>
        <w:tblStyle w:val="TableGrid"/>
        <w:tblW w:w="9351" w:type="dxa"/>
        <w:tblInd w:w="5" w:type="dxa"/>
        <w:tblCellMar>
          <w:top w:w="14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9D52D8" w:rsidRPr="007472D0" w14:paraId="7E3CD90E" w14:textId="77777777" w:rsidTr="00403404">
        <w:trPr>
          <w:trHeight w:val="26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D38F" w14:textId="2818A1F0" w:rsidR="009D52D8" w:rsidRPr="007472D0" w:rsidRDefault="009D52D8" w:rsidP="00403404">
            <w:pPr>
              <w:spacing w:after="0" w:line="259" w:lineRule="auto"/>
              <w:ind w:left="0" w:right="82" w:firstLine="0"/>
              <w:jc w:val="center"/>
              <w:rPr>
                <w:sz w:val="24"/>
                <w:szCs w:val="24"/>
                <w:lang w:val="es-ES"/>
              </w:rPr>
            </w:pPr>
            <w:r w:rsidRPr="007472D0">
              <w:rPr>
                <w:b/>
                <w:sz w:val="24"/>
                <w:szCs w:val="24"/>
                <w:lang w:val="es-ES"/>
              </w:rPr>
              <w:br/>
            </w:r>
            <w:r w:rsidR="007472D0" w:rsidRPr="007472D0">
              <w:rPr>
                <w:b/>
                <w:sz w:val="24"/>
                <w:szCs w:val="24"/>
                <w:lang w:val="es-ES"/>
              </w:rPr>
              <w:t>Descripción</w:t>
            </w:r>
            <w:r w:rsidR="005B3020" w:rsidRPr="007472D0">
              <w:rPr>
                <w:b/>
                <w:sz w:val="24"/>
                <w:szCs w:val="24"/>
                <w:lang w:val="es-ES"/>
              </w:rPr>
              <w:t xml:space="preserve"> del puesto</w:t>
            </w:r>
            <w:r w:rsidRPr="007472D0">
              <w:rPr>
                <w:b/>
                <w:sz w:val="24"/>
                <w:szCs w:val="24"/>
                <w:lang w:val="es-ES"/>
              </w:rPr>
              <w:br/>
            </w:r>
          </w:p>
        </w:tc>
      </w:tr>
      <w:tr w:rsidR="009D52D8" w:rsidRPr="007472D0" w14:paraId="001BA440" w14:textId="77777777" w:rsidTr="00403404">
        <w:trPr>
          <w:trHeight w:val="250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01B8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OBLIGACIONES Y RESPONSABILIDADES ESENCIALES</w:t>
            </w:r>
          </w:p>
          <w:p w14:paraId="54D7CA48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</w:p>
          <w:p w14:paraId="75780F35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• Ayudar a los clientes a acceder a recursos y servicios que apoyan su recuperación.</w:t>
            </w:r>
          </w:p>
          <w:p w14:paraId="19EC6967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Esto puede incluir salud conductual, representación legal, empleo, salud física, vivienda libre de alcohol y drogas, transporte, familia, etc.</w:t>
            </w:r>
          </w:p>
          <w:p w14:paraId="1D9465B8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• Acompañar a los clientes a actividades o citas para apoyar su recuperación.</w:t>
            </w:r>
          </w:p>
          <w:p w14:paraId="610EFA64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• Ayudar a conectar a los clientes con la comunidad de recuperación y otros apoyos comunitarios. Esto puede incluir reuniones de AA, NA u otras reuniones de autoayuda.</w:t>
            </w:r>
          </w:p>
          <w:p w14:paraId="16A8B129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• Utilizar el conocimiento básico de las técnicas de entrevistas motivacionales para ayudar a los clientes a desarrollar y alcanzar metas centradas en la recuperación. Esto incluye desarrollar una identidad y un estilo de vida de recuperación.</w:t>
            </w:r>
          </w:p>
          <w:p w14:paraId="60A13BC6" w14:textId="7BD24338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 xml:space="preserve">• Enseñar y modelar la recuperación positiva y las habilidades </w:t>
            </w:r>
            <w:r w:rsidR="007472D0"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pro</w:t>
            </w:r>
            <w:r w:rsid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-</w:t>
            </w:r>
            <w:r w:rsidR="007472D0"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sociales</w:t>
            </w: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.</w:t>
            </w:r>
          </w:p>
          <w:p w14:paraId="247EF884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• Mantener toda la documentación requerida dentro del marco de tiempo y formato estándar para todas las actividades relacionadas con el cliente.</w:t>
            </w:r>
          </w:p>
          <w:p w14:paraId="3610B4C6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• Mantener la confidencialidad de toda la información médica protegida del cliente y cumplir con todas las políticas y procedimientos de HIPPA, 42 CFR Parte 2 y otras políticas y procedimientos relacionados.</w:t>
            </w:r>
          </w:p>
          <w:p w14:paraId="39F3DB15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• Capaz de facilitar la educación, la recuperación y los grupos de apoyo.</w:t>
            </w:r>
          </w:p>
          <w:p w14:paraId="5B289596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• Participar y participar en actividades de divulgación, recuperación y marketing.</w:t>
            </w:r>
          </w:p>
          <w:p w14:paraId="3EFF76FB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• Y otras tareas que le asigne el director del programa.</w:t>
            </w:r>
          </w:p>
          <w:p w14:paraId="69844CB4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</w:p>
          <w:p w14:paraId="137F8736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</w:p>
          <w:p w14:paraId="1E72D2B9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 xml:space="preserve"> CALIFICACIONES Y EXPERIENCIA MÍNIMAS</w:t>
            </w:r>
          </w:p>
          <w:p w14:paraId="360ACE36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</w:p>
          <w:p w14:paraId="5795C0A3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1. Esta posición generalmente requiere un diploma de escuela secundaria / GED (preferido).</w:t>
            </w:r>
          </w:p>
          <w:p w14:paraId="270C10F2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2. Experiencia vivida relacionada con la población atendida.</w:t>
            </w:r>
          </w:p>
          <w:p w14:paraId="14F2E4B1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3. Un mínimo de 2 años de abstinencia de todas las formas de drogas y alcohol, excepto las recetadas por un médico que excluye la marihuana según las leyes federales.</w:t>
            </w:r>
          </w:p>
          <w:p w14:paraId="6684CDEE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4. Debe demostrar madurez y estabilidad emocional.</w:t>
            </w:r>
          </w:p>
          <w:p w14:paraId="41D4C8F0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br/>
              <w:t>Debe ser un mentor de recuperación certificado dentro de los 6 meses posteriores a la contratación.</w:t>
            </w:r>
          </w:p>
          <w:p w14:paraId="1B2D6C11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1. Comprender las múltiples vías para la recuperación y los servicios de apoyo a la recuperación.</w:t>
            </w:r>
          </w:p>
          <w:p w14:paraId="38978997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2. Experiencia trabajando con latinx y comunidades diversas y / o demografía de jóvenes en edad de transición.</w:t>
            </w:r>
          </w:p>
          <w:p w14:paraId="28862F49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3. Capaz de establecer y mantener límites profesionales mientras brinda servicios de apoyo y establece relaciones de confianza con los clientes, el personal y los socios de la comunidad.</w:t>
            </w:r>
          </w:p>
          <w:p w14:paraId="3ED0DDA9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4. Buena comunicación, enfoque informado sobre el trauma y habilidades para la resolución de conflictos.</w:t>
            </w:r>
          </w:p>
          <w:p w14:paraId="6DD46393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5. Debe ser confiable, flexible y puntual, y tener fuertes habilidades para administrar el tiempo.</w:t>
            </w:r>
          </w:p>
          <w:p w14:paraId="07FCEDAD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lastRenderedPageBreak/>
              <w:t>6. Capaz de articular información claramente a personas de diferentes antecedentes culturales, lingüísticos y educativos.</w:t>
            </w:r>
          </w:p>
          <w:p w14:paraId="0D36AF49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7. Capaz de resolver problemas y desarrollar enfoques creativos.</w:t>
            </w:r>
          </w:p>
          <w:p w14:paraId="05EF4828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8. Capacidad para trabajar de forma independiente y en equipo.</w:t>
            </w:r>
          </w:p>
          <w:p w14:paraId="47AFE8B1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9. Debe tener transporte confiable o mantener una licencia de conducir válida.</w:t>
            </w:r>
          </w:p>
          <w:p w14:paraId="65B4D40F" w14:textId="427EB70D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  <w:r w:rsidRPr="007472D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>10. Capaz de aprobar una verificación de antecedentes y estar dispuesto a proporcionar UA a pedido.</w:t>
            </w:r>
          </w:p>
          <w:p w14:paraId="38718765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</w:pPr>
          </w:p>
          <w:p w14:paraId="524D20B3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4E8C6CF2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31FB9668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1339BE70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50BC17B4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4F2BB534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7C00BC72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16EEC364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55B37239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708E90E2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7FD0DDF9" w14:textId="77777777" w:rsidR="009D52D8" w:rsidRPr="007472D0" w:rsidRDefault="009D52D8" w:rsidP="009D52D8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21CAE764" w14:textId="39009210" w:rsidR="009D52D8" w:rsidRPr="007472D0" w:rsidRDefault="009D52D8" w:rsidP="009D52D8">
            <w:pPr>
              <w:spacing w:after="0" w:line="390" w:lineRule="atLeast"/>
              <w:textAlignment w:val="baseline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3F78D237" w14:textId="77777777" w:rsidR="009D52D8" w:rsidRPr="007472D0" w:rsidRDefault="009D52D8" w:rsidP="009D52D8">
      <w:pPr>
        <w:spacing w:after="0" w:line="259" w:lineRule="auto"/>
        <w:ind w:left="0" w:firstLine="0"/>
        <w:rPr>
          <w:lang w:val="es-ES"/>
        </w:rPr>
      </w:pPr>
    </w:p>
    <w:p w14:paraId="19254CD8" w14:textId="6F70A1A9" w:rsidR="009D52D8" w:rsidRPr="007472D0" w:rsidRDefault="005B3020" w:rsidP="009D52D8">
      <w:pPr>
        <w:pStyle w:val="Heading1"/>
        <w:spacing w:after="0"/>
        <w:ind w:left="-5"/>
        <w:rPr>
          <w:szCs w:val="24"/>
          <w:u w:val="single"/>
          <w:lang w:val="es-ES"/>
        </w:rPr>
      </w:pPr>
      <w:r w:rsidRPr="007472D0">
        <w:rPr>
          <w:szCs w:val="24"/>
          <w:u w:val="single"/>
          <w:lang w:val="es-ES"/>
        </w:rPr>
        <w:t>Pro</w:t>
      </w:r>
      <w:r w:rsidR="007472D0" w:rsidRPr="007472D0">
        <w:rPr>
          <w:szCs w:val="24"/>
          <w:u w:val="single"/>
          <w:lang w:val="es-ES"/>
        </w:rPr>
        <w:t>c</w:t>
      </w:r>
      <w:r w:rsidRPr="007472D0">
        <w:rPr>
          <w:szCs w:val="24"/>
          <w:u w:val="single"/>
          <w:lang w:val="es-ES"/>
        </w:rPr>
        <w:t xml:space="preserve">edimiento de la </w:t>
      </w:r>
      <w:r w:rsidR="007472D0" w:rsidRPr="007472D0">
        <w:rPr>
          <w:szCs w:val="24"/>
          <w:u w:val="single"/>
          <w:lang w:val="es-ES"/>
        </w:rPr>
        <w:t>aplicación</w:t>
      </w:r>
      <w:r w:rsidR="009D52D8" w:rsidRPr="007472D0">
        <w:rPr>
          <w:szCs w:val="24"/>
          <w:u w:val="single"/>
          <w:lang w:val="es-ES"/>
        </w:rPr>
        <w:t xml:space="preserve">: </w:t>
      </w:r>
    </w:p>
    <w:p w14:paraId="4701B98F" w14:textId="77777777" w:rsidR="009D52D8" w:rsidRPr="007472D0" w:rsidRDefault="009D52D8" w:rsidP="009D52D8">
      <w:pPr>
        <w:spacing w:after="0" w:line="259" w:lineRule="auto"/>
        <w:ind w:left="0" w:firstLine="0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t xml:space="preserve"> </w:t>
      </w:r>
    </w:p>
    <w:p w14:paraId="28387A8B" w14:textId="21D3E238" w:rsidR="009D52D8" w:rsidRPr="007472D0" w:rsidRDefault="00905B44" w:rsidP="009D52D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información</w:t>
      </w:r>
      <w:r w:rsidR="007472D0" w:rsidRPr="007472D0">
        <w:rPr>
          <w:sz w:val="24"/>
          <w:szCs w:val="24"/>
          <w:lang w:val="es-ES"/>
        </w:rPr>
        <w:t xml:space="preserve"> llamar al Sr. Basilio Sandoval</w:t>
      </w:r>
      <w:r>
        <w:rPr>
          <w:sz w:val="24"/>
          <w:szCs w:val="24"/>
          <w:lang w:val="es-ES"/>
        </w:rPr>
        <w:t xml:space="preserve"> 541-687-2667x120</w:t>
      </w:r>
    </w:p>
    <w:p w14:paraId="19C1E6F0" w14:textId="77777777" w:rsidR="009D52D8" w:rsidRPr="007472D0" w:rsidRDefault="009D52D8" w:rsidP="009D52D8">
      <w:pPr>
        <w:spacing w:after="0" w:line="259" w:lineRule="auto"/>
        <w:ind w:left="0" w:firstLine="0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t xml:space="preserve"> </w:t>
      </w:r>
    </w:p>
    <w:p w14:paraId="30521577" w14:textId="16A0D0A4" w:rsidR="009D52D8" w:rsidRPr="007472D0" w:rsidRDefault="009D52D8" w:rsidP="007472D0">
      <w:pPr>
        <w:spacing w:after="3" w:line="253" w:lineRule="auto"/>
        <w:ind w:left="345" w:right="5319" w:firstLine="0"/>
        <w:rPr>
          <w:sz w:val="24"/>
          <w:szCs w:val="24"/>
          <w:lang w:val="es-ES"/>
        </w:rPr>
      </w:pPr>
      <w:r w:rsidRPr="007472D0">
        <w:rPr>
          <w:sz w:val="24"/>
          <w:szCs w:val="24"/>
          <w:lang w:val="es-ES"/>
        </w:rPr>
        <w:br/>
        <w:t>944 W. 5</w:t>
      </w:r>
      <w:r w:rsidRPr="007472D0">
        <w:rPr>
          <w:sz w:val="24"/>
          <w:szCs w:val="24"/>
          <w:vertAlign w:val="superscript"/>
          <w:lang w:val="es-ES"/>
        </w:rPr>
        <w:t>th</w:t>
      </w:r>
      <w:r w:rsidRPr="007472D0">
        <w:rPr>
          <w:sz w:val="24"/>
          <w:szCs w:val="24"/>
          <w:lang w:val="es-ES"/>
        </w:rPr>
        <w:t xml:space="preserve"> Ave., Eugene, OR 97402 </w:t>
      </w:r>
      <w:r w:rsidRPr="007472D0">
        <w:rPr>
          <w:color w:val="000080"/>
          <w:sz w:val="24"/>
          <w:szCs w:val="24"/>
          <w:u w:val="single" w:color="000080"/>
          <w:lang w:val="es-ES"/>
        </w:rPr>
        <w:t>basilio@centrolatinoamericano.og</w:t>
      </w:r>
      <w:r w:rsidRPr="007472D0">
        <w:rPr>
          <w:sz w:val="24"/>
          <w:szCs w:val="24"/>
          <w:lang w:val="es-ES"/>
        </w:rPr>
        <w:t xml:space="preserve"> </w:t>
      </w:r>
    </w:p>
    <w:p w14:paraId="349BFCD2" w14:textId="0DF9A0BD" w:rsidR="009D52D8" w:rsidRPr="007472D0" w:rsidRDefault="009D52D8" w:rsidP="009D52D8">
      <w:pPr>
        <w:spacing w:after="0" w:line="259" w:lineRule="auto"/>
        <w:ind w:left="0" w:firstLine="0"/>
        <w:rPr>
          <w:sz w:val="24"/>
          <w:szCs w:val="24"/>
          <w:lang w:val="es-ES"/>
        </w:rPr>
      </w:pPr>
    </w:p>
    <w:p w14:paraId="6D7F72BE" w14:textId="77777777" w:rsidR="001D7812" w:rsidRPr="007472D0" w:rsidRDefault="001D7812">
      <w:pPr>
        <w:rPr>
          <w:lang w:val="es-ES"/>
        </w:rPr>
      </w:pPr>
    </w:p>
    <w:sectPr w:rsidR="001D7812" w:rsidRPr="007472D0" w:rsidSect="005E49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00D7"/>
    <w:multiLevelType w:val="hybridMultilevel"/>
    <w:tmpl w:val="B2A60688"/>
    <w:lvl w:ilvl="0" w:tplc="D3FCE772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A8C8E">
      <w:start w:val="1"/>
      <w:numFmt w:val="bullet"/>
      <w:lvlText w:val="o"/>
      <w:lvlJc w:val="left"/>
      <w:pPr>
        <w:ind w:left="1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E3C78">
      <w:start w:val="1"/>
      <w:numFmt w:val="bullet"/>
      <w:lvlText w:val="▪"/>
      <w:lvlJc w:val="left"/>
      <w:pPr>
        <w:ind w:left="2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2D726">
      <w:start w:val="1"/>
      <w:numFmt w:val="bullet"/>
      <w:lvlText w:val="•"/>
      <w:lvlJc w:val="left"/>
      <w:pPr>
        <w:ind w:left="3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068AA">
      <w:start w:val="1"/>
      <w:numFmt w:val="bullet"/>
      <w:lvlText w:val="o"/>
      <w:lvlJc w:val="left"/>
      <w:pPr>
        <w:ind w:left="3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864AA">
      <w:start w:val="1"/>
      <w:numFmt w:val="bullet"/>
      <w:lvlText w:val="▪"/>
      <w:lvlJc w:val="left"/>
      <w:pPr>
        <w:ind w:left="4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677D8">
      <w:start w:val="1"/>
      <w:numFmt w:val="bullet"/>
      <w:lvlText w:val="•"/>
      <w:lvlJc w:val="left"/>
      <w:pPr>
        <w:ind w:left="5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34C834">
      <w:start w:val="1"/>
      <w:numFmt w:val="bullet"/>
      <w:lvlText w:val="o"/>
      <w:lvlJc w:val="left"/>
      <w:pPr>
        <w:ind w:left="6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80AB6">
      <w:start w:val="1"/>
      <w:numFmt w:val="bullet"/>
      <w:lvlText w:val="▪"/>
      <w:lvlJc w:val="left"/>
      <w:pPr>
        <w:ind w:left="6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562D7"/>
    <w:multiLevelType w:val="multilevel"/>
    <w:tmpl w:val="1BCC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25947"/>
    <w:multiLevelType w:val="multilevel"/>
    <w:tmpl w:val="9FC8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D8"/>
    <w:rsid w:val="001D7812"/>
    <w:rsid w:val="005B3020"/>
    <w:rsid w:val="005E49E6"/>
    <w:rsid w:val="007472D0"/>
    <w:rsid w:val="00905B44"/>
    <w:rsid w:val="009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C4368"/>
  <w15:chartTrackingRefBased/>
  <w15:docId w15:val="{E326815F-7E04-D146-AF76-9C096F1D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D8"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9D52D8"/>
    <w:pPr>
      <w:keepNext/>
      <w:keepLines/>
      <w:spacing w:after="198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2D8"/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table" w:customStyle="1" w:styleId="TableGrid">
    <w:name w:val="TableGrid"/>
    <w:rsid w:val="009D52D8"/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52D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2021-05-25T07:27:00Z</dcterms:created>
  <dcterms:modified xsi:type="dcterms:W3CDTF">2021-05-25T08:06:00Z</dcterms:modified>
</cp:coreProperties>
</file>